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7240" w14:textId="77777777" w:rsidR="00346DA9" w:rsidRPr="003523B9" w:rsidRDefault="00346DA9" w:rsidP="00346DA9">
      <w:pPr>
        <w:pStyle w:val="Geenafstand"/>
        <w:jc w:val="center"/>
        <w:rPr>
          <w:b/>
          <w:sz w:val="28"/>
          <w:szCs w:val="28"/>
        </w:rPr>
      </w:pPr>
      <w:r w:rsidRPr="003523B9">
        <w:rPr>
          <w:b/>
          <w:sz w:val="28"/>
          <w:szCs w:val="28"/>
        </w:rPr>
        <w:t>Aanvullende/vervangende activiteiten</w:t>
      </w:r>
    </w:p>
    <w:p w14:paraId="7CC30A4A" w14:textId="77777777" w:rsidR="003523B9" w:rsidRDefault="003523B9" w:rsidP="00346DA9">
      <w:pPr>
        <w:pStyle w:val="Geenafstand"/>
      </w:pPr>
    </w:p>
    <w:p w14:paraId="616EC1A0" w14:textId="77777777" w:rsidR="00346DA9" w:rsidRDefault="000D3158" w:rsidP="00346DA9">
      <w:pPr>
        <w:pStyle w:val="Geenafstand"/>
      </w:pPr>
      <w:r>
        <w:t xml:space="preserve">In </w:t>
      </w:r>
      <w:r w:rsidR="003D64C4">
        <w:t xml:space="preserve">het </w:t>
      </w:r>
      <w:r>
        <w:t>document ‘</w:t>
      </w:r>
      <w:r w:rsidR="00013F34">
        <w:t>Kinderfeestje</w:t>
      </w:r>
      <w:r w:rsidR="003D64C4">
        <w:t xml:space="preserve"> </w:t>
      </w:r>
      <w:r>
        <w:t>voorbeeld’</w:t>
      </w:r>
      <w:r w:rsidR="00346DA9">
        <w:t xml:space="preserve"> heeft u gelezen dat het mogelijk is om </w:t>
      </w:r>
      <w:r>
        <w:t xml:space="preserve">het </w:t>
      </w:r>
      <w:r w:rsidR="00346DA9">
        <w:t xml:space="preserve">programma </w:t>
      </w:r>
      <w:r w:rsidR="003D64C4">
        <w:t>naar wens</w:t>
      </w:r>
      <w:r w:rsidR="00346DA9">
        <w:t xml:space="preserve"> uit te breiden of</w:t>
      </w:r>
      <w:r w:rsidR="003D64C4">
        <w:t xml:space="preserve"> te</w:t>
      </w:r>
      <w:r w:rsidR="00346DA9">
        <w:t xml:space="preserve"> vervangen met andere activiteiten</w:t>
      </w:r>
      <w:r>
        <w:t>, deze staan in dit document</w:t>
      </w:r>
      <w:r w:rsidR="003D64C4">
        <w:t xml:space="preserve"> </w:t>
      </w:r>
      <w:r>
        <w:t>beschreven.</w:t>
      </w:r>
    </w:p>
    <w:p w14:paraId="710703FE" w14:textId="77777777" w:rsidR="00346DA9" w:rsidRDefault="00346DA9" w:rsidP="00346DA9">
      <w:pPr>
        <w:pStyle w:val="Geenafstand"/>
      </w:pPr>
    </w:p>
    <w:p w14:paraId="3531248E" w14:textId="77777777" w:rsidR="00346DA9" w:rsidRDefault="00346DA9" w:rsidP="00346DA9">
      <w:pPr>
        <w:pStyle w:val="Geenafstand"/>
        <w:numPr>
          <w:ilvl w:val="0"/>
          <w:numId w:val="11"/>
        </w:numPr>
        <w:rPr>
          <w:b/>
        </w:rPr>
      </w:pPr>
      <w:r>
        <w:rPr>
          <w:b/>
        </w:rPr>
        <w:t xml:space="preserve">Ophalen van de groep met GMC’s </w:t>
      </w:r>
      <w:r>
        <w:tab/>
      </w:r>
      <w:r>
        <w:tab/>
      </w:r>
      <w:r>
        <w:tab/>
        <w:t xml:space="preserve">                </w:t>
      </w:r>
      <w:r>
        <w:rPr>
          <w:b/>
        </w:rPr>
        <w:t>(Afhankelijk van de afstand)</w:t>
      </w:r>
    </w:p>
    <w:p w14:paraId="39542A09" w14:textId="77777777" w:rsidR="00346DA9" w:rsidRDefault="00586055" w:rsidP="00346DA9">
      <w:pPr>
        <w:pStyle w:val="Geenafstand"/>
      </w:pPr>
      <w:r>
        <w:t>Tijdens de bevrijdingsritten in de oorlog met deze en soortgelijke voertuigen, deelden de Geallieerde soldaten chocolade uit</w:t>
      </w:r>
      <w:r w:rsidR="00B54CCB">
        <w:t xml:space="preserve"> aan de kinderen</w:t>
      </w:r>
      <w:r>
        <w:t xml:space="preserve"> en mochten </w:t>
      </w:r>
      <w:r w:rsidR="00B54CCB">
        <w:t xml:space="preserve">ze </w:t>
      </w:r>
      <w:r>
        <w:t>stukjes meerijden op de voertuigen.</w:t>
      </w:r>
    </w:p>
    <w:p w14:paraId="6CDD7BED" w14:textId="77777777" w:rsidR="00346DA9" w:rsidRDefault="00346DA9" w:rsidP="003D64C4">
      <w:pPr>
        <w:pStyle w:val="Geenafstand"/>
        <w:numPr>
          <w:ilvl w:val="0"/>
          <w:numId w:val="12"/>
        </w:numPr>
      </w:pPr>
      <w:r>
        <w:t>In een GMC passen maximaal 15 personen</w:t>
      </w:r>
      <w:r w:rsidR="00586055">
        <w:t>, we kunnen groepen tot 90 personen vervoeren.</w:t>
      </w:r>
    </w:p>
    <w:p w14:paraId="07E81914" w14:textId="77777777" w:rsidR="00346DA9" w:rsidRDefault="00346DA9" w:rsidP="00346DA9">
      <w:pPr>
        <w:pStyle w:val="Geenafstand"/>
        <w:numPr>
          <w:ilvl w:val="0"/>
          <w:numId w:val="12"/>
        </w:numPr>
      </w:pPr>
      <w:r>
        <w:t>GMC wordt bestuurd door een ervaren chauffeur in uniform.</w:t>
      </w:r>
    </w:p>
    <w:p w14:paraId="6E16CFFB" w14:textId="77777777" w:rsidR="00346DA9" w:rsidRDefault="00DA56DB" w:rsidP="00586055">
      <w:pPr>
        <w:pStyle w:val="Geenafstand"/>
        <w:numPr>
          <w:ilvl w:val="0"/>
          <w:numId w:val="12"/>
        </w:numPr>
      </w:pPr>
      <w:r>
        <w:t>E</w:t>
      </w:r>
      <w:r w:rsidR="00346DA9">
        <w:t xml:space="preserve">en leuke route </w:t>
      </w:r>
      <w:r>
        <w:t>binnendoor naar het Oorlogsmuseum</w:t>
      </w:r>
      <w:r w:rsidR="00346DA9">
        <w:t xml:space="preserve"> om </w:t>
      </w:r>
      <w:r>
        <w:t>van de omgeving te genieten.</w:t>
      </w:r>
    </w:p>
    <w:p w14:paraId="7C35C777" w14:textId="77777777" w:rsidR="00DA56DB" w:rsidRDefault="00DA56DB" w:rsidP="00346DA9">
      <w:pPr>
        <w:pStyle w:val="Geenafstand"/>
        <w:numPr>
          <w:ilvl w:val="0"/>
          <w:numId w:val="12"/>
        </w:numPr>
      </w:pPr>
      <w:r>
        <w:t xml:space="preserve">Het is ook mogelijk om een rondrit door West-Friesland te krijgen met W.O.II </w:t>
      </w:r>
      <w:r w:rsidR="00586055">
        <w:t xml:space="preserve">gids, </w:t>
      </w:r>
      <w:r w:rsidR="00586055" w:rsidRPr="00586055">
        <w:rPr>
          <w:b/>
          <w:color w:val="FF0000"/>
        </w:rPr>
        <w:t xml:space="preserve">klik </w:t>
      </w:r>
      <w:hyperlink r:id="rId8" w:history="1">
        <w:r w:rsidR="00586055" w:rsidRPr="003B14D4">
          <w:rPr>
            <w:rStyle w:val="Hyperlink"/>
            <w:b/>
          </w:rPr>
          <w:t>hier</w:t>
        </w:r>
      </w:hyperlink>
      <w:r w:rsidR="00586055" w:rsidRPr="00586055">
        <w:rPr>
          <w:b/>
          <w:color w:val="FF0000"/>
        </w:rPr>
        <w:t>.</w:t>
      </w:r>
    </w:p>
    <w:p w14:paraId="36322707" w14:textId="0B5CE794" w:rsidR="00346DA9" w:rsidRDefault="00346DA9" w:rsidP="00586055">
      <w:pPr>
        <w:pStyle w:val="Geenafstand"/>
        <w:numPr>
          <w:ilvl w:val="0"/>
          <w:numId w:val="12"/>
        </w:numPr>
      </w:pPr>
      <w:r>
        <w:t>Per GMC-uur wordt €100</w:t>
      </w:r>
      <w:r w:rsidR="003D64C4">
        <w:t>,-</w:t>
      </w:r>
      <w:r>
        <w:t xml:space="preserve"> gerekend (inclusief chauffeur, brandstof, kilometers en BTW)</w:t>
      </w:r>
      <w:bookmarkStart w:id="0" w:name="_Hlk3477965"/>
    </w:p>
    <w:p w14:paraId="062CDA1C" w14:textId="7EC89193" w:rsidR="00E86BAD" w:rsidRDefault="00E86BAD" w:rsidP="00E86BAD">
      <w:pPr>
        <w:pStyle w:val="Geenafstand"/>
        <w:numPr>
          <w:ilvl w:val="0"/>
          <w:numId w:val="12"/>
        </w:numPr>
        <w:spacing w:line="360" w:lineRule="auto"/>
      </w:pPr>
      <w:r>
        <w:t>Een half GMC-uur kost dus €50,- etc.</w:t>
      </w:r>
    </w:p>
    <w:p w14:paraId="3D1008B1" w14:textId="77777777" w:rsidR="00586055" w:rsidRDefault="00586055" w:rsidP="00586055">
      <w:pPr>
        <w:pStyle w:val="Geenafstand"/>
      </w:pPr>
    </w:p>
    <w:p w14:paraId="2B2A3D47" w14:textId="77777777" w:rsidR="00346DA9" w:rsidRDefault="00346DA9" w:rsidP="00346DA9">
      <w:pPr>
        <w:pStyle w:val="Geenafstand"/>
        <w:numPr>
          <w:ilvl w:val="0"/>
          <w:numId w:val="11"/>
        </w:numPr>
        <w:rPr>
          <w:b/>
        </w:rPr>
      </w:pPr>
      <w:r>
        <w:rPr>
          <w:b/>
        </w:rPr>
        <w:t>Stormboten peddelwedstrijd</w:t>
      </w:r>
      <w:r>
        <w:rPr>
          <w:b/>
        </w:rPr>
        <w:tab/>
      </w:r>
      <w:r>
        <w:rPr>
          <w:b/>
        </w:rPr>
        <w:tab/>
      </w:r>
      <w:r>
        <w:rPr>
          <w:b/>
        </w:rPr>
        <w:tab/>
      </w:r>
      <w:r>
        <w:rPr>
          <w:b/>
        </w:rPr>
        <w:tab/>
      </w:r>
      <w:r>
        <w:rPr>
          <w:b/>
        </w:rPr>
        <w:tab/>
      </w:r>
      <w:r>
        <w:rPr>
          <w:b/>
        </w:rPr>
        <w:tab/>
      </w:r>
      <w:r>
        <w:rPr>
          <w:b/>
        </w:rPr>
        <w:tab/>
        <w:t xml:space="preserve">  (</w:t>
      </w:r>
      <w:r w:rsidR="003B14D4">
        <w:rPr>
          <w:b/>
        </w:rPr>
        <w:t>30</w:t>
      </w:r>
      <w:r>
        <w:rPr>
          <w:b/>
        </w:rPr>
        <w:t xml:space="preserve"> minuten)</w:t>
      </w:r>
    </w:p>
    <w:p w14:paraId="0E7D9181" w14:textId="77777777" w:rsidR="00DA56DB" w:rsidRDefault="00DA56DB" w:rsidP="00346DA9">
      <w:pPr>
        <w:pStyle w:val="Geenafstand"/>
      </w:pPr>
      <w:r>
        <w:t>Ieder groepje krijgt een kaart van het rondje dat ze moeten peddelen, het groepje dat als eerste de luchtsirene aan slingert bij terugkomst heeft gewonnen!</w:t>
      </w:r>
    </w:p>
    <w:p w14:paraId="0243CAFF" w14:textId="77777777" w:rsidR="00586055" w:rsidRDefault="00586055" w:rsidP="00586055">
      <w:pPr>
        <w:pStyle w:val="Geenafstand"/>
        <w:numPr>
          <w:ilvl w:val="0"/>
          <w:numId w:val="15"/>
        </w:numPr>
      </w:pPr>
      <w:r>
        <w:t>Geschikt voor groepen van 4 tot 150 personen</w:t>
      </w:r>
      <w:r w:rsidR="00B54CCB">
        <w:t>, 1 volwassene per groepje.</w:t>
      </w:r>
    </w:p>
    <w:p w14:paraId="7DCF56E6" w14:textId="77777777" w:rsidR="00346DA9" w:rsidRDefault="00DA56DB" w:rsidP="00346DA9">
      <w:pPr>
        <w:pStyle w:val="Geenafstand"/>
        <w:numPr>
          <w:ilvl w:val="0"/>
          <w:numId w:val="14"/>
        </w:numPr>
      </w:pPr>
      <w:r>
        <w:t>€5 per persoon.</w:t>
      </w:r>
      <w:bookmarkEnd w:id="0"/>
    </w:p>
    <w:p w14:paraId="1645B397" w14:textId="77777777" w:rsidR="00346DA9" w:rsidRDefault="00346DA9" w:rsidP="00346DA9">
      <w:pPr>
        <w:pStyle w:val="Geenafstand"/>
      </w:pPr>
    </w:p>
    <w:p w14:paraId="0B075FFB" w14:textId="77777777" w:rsidR="00B54CCB" w:rsidRPr="00B54CCB" w:rsidRDefault="00B54CCB" w:rsidP="00B54CCB">
      <w:pPr>
        <w:pStyle w:val="Geenafstand"/>
        <w:numPr>
          <w:ilvl w:val="0"/>
          <w:numId w:val="11"/>
        </w:numPr>
        <w:rPr>
          <w:b/>
        </w:rPr>
      </w:pPr>
      <w:r>
        <w:rPr>
          <w:b/>
        </w:rPr>
        <w:t>Miniworkshop Houtbranden</w:t>
      </w:r>
      <w:r>
        <w:rPr>
          <w:b/>
        </w:rPr>
        <w:tab/>
      </w:r>
      <w:r>
        <w:rPr>
          <w:b/>
        </w:rPr>
        <w:tab/>
      </w:r>
      <w:r>
        <w:rPr>
          <w:b/>
        </w:rPr>
        <w:tab/>
      </w:r>
      <w:r>
        <w:rPr>
          <w:b/>
        </w:rPr>
        <w:tab/>
      </w:r>
      <w:r>
        <w:rPr>
          <w:b/>
        </w:rPr>
        <w:tab/>
      </w:r>
      <w:r>
        <w:rPr>
          <w:b/>
        </w:rPr>
        <w:tab/>
      </w:r>
      <w:r>
        <w:rPr>
          <w:b/>
        </w:rPr>
        <w:tab/>
        <w:t xml:space="preserve">  (60 minuten)</w:t>
      </w:r>
    </w:p>
    <w:p w14:paraId="34F9D589" w14:textId="77777777" w:rsidR="00B54CCB" w:rsidRDefault="00B54CCB" w:rsidP="00346DA9">
      <w:pPr>
        <w:pStyle w:val="Geenafstand"/>
      </w:pPr>
      <w:r>
        <w:t>In de miniworkshop houtbranden gaat ieder kind met goed houtbrand apparatuur een deurhanger naar eigen stijl decoreren met een plaatje en/of tekst.</w:t>
      </w:r>
    </w:p>
    <w:p w14:paraId="6F81A8D5" w14:textId="77777777" w:rsidR="00B54CCB" w:rsidRDefault="00B54CCB" w:rsidP="00B54CCB">
      <w:pPr>
        <w:pStyle w:val="Geenafstand"/>
        <w:numPr>
          <w:ilvl w:val="0"/>
          <w:numId w:val="14"/>
        </w:numPr>
      </w:pPr>
      <w:r>
        <w:t>De miniworkshop houtbranden kost €8,- per kind.</w:t>
      </w:r>
    </w:p>
    <w:p w14:paraId="5C36D8D5" w14:textId="77777777" w:rsidR="00B54CCB" w:rsidRDefault="00B54CCB" w:rsidP="00B54CCB">
      <w:pPr>
        <w:pStyle w:val="Geenafstand"/>
      </w:pPr>
    </w:p>
    <w:p w14:paraId="3F293B1F" w14:textId="3E8A8EEF" w:rsidR="00B54CCB" w:rsidRPr="00B54CCB" w:rsidRDefault="00B54CCB" w:rsidP="00B54CCB">
      <w:pPr>
        <w:pStyle w:val="Geenafstand"/>
        <w:numPr>
          <w:ilvl w:val="0"/>
          <w:numId w:val="11"/>
        </w:numPr>
        <w:rPr>
          <w:b/>
        </w:rPr>
      </w:pPr>
      <w:r>
        <w:rPr>
          <w:b/>
        </w:rPr>
        <w:t>Eten &amp; Drinken</w:t>
      </w:r>
      <w:r w:rsidR="00E86BAD">
        <w:rPr>
          <w:b/>
        </w:rPr>
        <w:t xml:space="preserve"> in de achterbak van een originele W.O.II Truck</w:t>
      </w:r>
      <w:r w:rsidR="00E86BAD">
        <w:rPr>
          <w:b/>
        </w:rPr>
        <w:tab/>
      </w:r>
      <w:r w:rsidR="00E86BAD">
        <w:rPr>
          <w:b/>
        </w:rPr>
        <w:tab/>
        <w:t xml:space="preserve">  (60 minuten)</w:t>
      </w:r>
    </w:p>
    <w:p w14:paraId="2BCDE2A3" w14:textId="77777777" w:rsidR="00B54CCB" w:rsidRDefault="00B54CCB" w:rsidP="00B54CCB">
      <w:pPr>
        <w:pStyle w:val="Geenafstand"/>
      </w:pPr>
      <w:r>
        <w:t>Het is uiteraard mogelijk om in plaats van limonade, fris te drinken. Ook is het mogelijk om bij de versnaperingen een bittergarnituur te doen. Als het partijtje zo gepland wordt dat de activiteiten rond of na 17:00 afgelopen zijn, dan is het mogelijk om aansluitend gezellig bij ons te eten.</w:t>
      </w:r>
    </w:p>
    <w:p w14:paraId="147C60E8" w14:textId="34F51310" w:rsidR="003B14D4" w:rsidRPr="00B54CCB" w:rsidRDefault="003B14D4" w:rsidP="003B14D4">
      <w:pPr>
        <w:pStyle w:val="Geenafstand"/>
        <w:numPr>
          <w:ilvl w:val="0"/>
          <w:numId w:val="14"/>
        </w:numPr>
        <w:rPr>
          <w:b/>
        </w:rPr>
      </w:pPr>
      <w:r>
        <w:t>Onbeperkt Blauwe Hap (</w:t>
      </w:r>
      <w:r w:rsidR="00E86BAD">
        <w:t>uitgebreide nasi</w:t>
      </w:r>
      <w:r>
        <w:t>tafel), €</w:t>
      </w:r>
      <w:r w:rsidR="00E86BAD">
        <w:t>1</w:t>
      </w:r>
      <w:r>
        <w:t>5,- per kind.</w:t>
      </w:r>
    </w:p>
    <w:p w14:paraId="029E6805" w14:textId="763D79B0" w:rsidR="003B14D4" w:rsidRPr="00E86BAD" w:rsidRDefault="003B14D4" w:rsidP="003B14D4">
      <w:pPr>
        <w:pStyle w:val="Geenafstand"/>
        <w:numPr>
          <w:ilvl w:val="0"/>
          <w:numId w:val="14"/>
        </w:numPr>
        <w:rPr>
          <w:b/>
        </w:rPr>
      </w:pPr>
      <w:r>
        <w:t>Onbeperkt pannenkoeken (eventueel met appel), €5,- per kind.</w:t>
      </w:r>
    </w:p>
    <w:p w14:paraId="2F724076" w14:textId="0495C0DA" w:rsidR="00E86BAD" w:rsidRPr="00B54CCB" w:rsidRDefault="00E86BAD" w:rsidP="003B14D4">
      <w:pPr>
        <w:pStyle w:val="Geenafstand"/>
        <w:numPr>
          <w:ilvl w:val="0"/>
          <w:numId w:val="14"/>
        </w:numPr>
        <w:rPr>
          <w:b/>
        </w:rPr>
      </w:pPr>
      <w:r>
        <w:t>Onbeperkt patat met sauzen, €4,- per kind. (Frikandel of kroket, €2 per consumptie)</w:t>
      </w:r>
    </w:p>
    <w:p w14:paraId="12094316" w14:textId="00DF2361" w:rsidR="00B54CCB" w:rsidRPr="00B54CCB" w:rsidRDefault="00B54CCB" w:rsidP="00B54CCB">
      <w:pPr>
        <w:pStyle w:val="Geenafstand"/>
        <w:numPr>
          <w:ilvl w:val="0"/>
          <w:numId w:val="14"/>
        </w:numPr>
        <w:rPr>
          <w:b/>
        </w:rPr>
      </w:pPr>
      <w:r>
        <w:t>Fris, €</w:t>
      </w:r>
      <w:r w:rsidR="00E86BAD">
        <w:t>2</w:t>
      </w:r>
      <w:r>
        <w:t>,- per consumptie.</w:t>
      </w:r>
      <w:r w:rsidR="00E86BAD">
        <w:t xml:space="preserve"> (limonade €1,- per consumptie)</w:t>
      </w:r>
    </w:p>
    <w:p w14:paraId="506A9564" w14:textId="77777777" w:rsidR="00B54CCB" w:rsidRPr="00B54CCB" w:rsidRDefault="00B54CCB" w:rsidP="00B54CCB">
      <w:pPr>
        <w:pStyle w:val="Geenafstand"/>
        <w:numPr>
          <w:ilvl w:val="0"/>
          <w:numId w:val="14"/>
        </w:numPr>
        <w:rPr>
          <w:b/>
        </w:rPr>
      </w:pPr>
      <w:r>
        <w:t>Perenijsje, aardbei ijsje of raket, €1,-</w:t>
      </w:r>
    </w:p>
    <w:p w14:paraId="23F20974" w14:textId="77777777" w:rsidR="00B54CCB" w:rsidRDefault="00B54CCB" w:rsidP="00B54CCB">
      <w:pPr>
        <w:pStyle w:val="Geenafstand"/>
      </w:pPr>
    </w:p>
    <w:p w14:paraId="17615EBD" w14:textId="77777777" w:rsidR="00B54CCB" w:rsidRDefault="00B54CCB" w:rsidP="00B54CCB">
      <w:pPr>
        <w:pStyle w:val="Geenafstand"/>
        <w:numPr>
          <w:ilvl w:val="0"/>
          <w:numId w:val="11"/>
        </w:numPr>
        <w:rPr>
          <w:b/>
        </w:rPr>
      </w:pPr>
      <w:r>
        <w:rPr>
          <w:b/>
        </w:rPr>
        <w:t>Zakje oud Hollandsche snoepjes</w:t>
      </w:r>
    </w:p>
    <w:p w14:paraId="0D7C49F6" w14:textId="77777777" w:rsidR="00D771CB" w:rsidRDefault="00D771CB" w:rsidP="00D771CB">
      <w:pPr>
        <w:pStyle w:val="Geenafstand"/>
      </w:pPr>
      <w:r>
        <w:t>Hoe leuk is het om de kinderen aan het eind een zakje echte Oud-Hollandsche snoepjes te geven! De mix bestaat onder andere uit framboosjes, kaneelkussentjes, dropkussentjes, roomboterwafels, etc.</w:t>
      </w:r>
    </w:p>
    <w:p w14:paraId="742E18EA" w14:textId="77777777" w:rsidR="00D771CB" w:rsidRDefault="00D771CB" w:rsidP="00D771CB">
      <w:pPr>
        <w:pStyle w:val="Geenafstand"/>
        <w:numPr>
          <w:ilvl w:val="0"/>
          <w:numId w:val="18"/>
        </w:numPr>
      </w:pPr>
      <w:r>
        <w:t>Verpakt per 100 gram in ouderwetse papieren verpakking.</w:t>
      </w:r>
    </w:p>
    <w:p w14:paraId="277EABD7" w14:textId="77777777" w:rsidR="00D771CB" w:rsidRPr="00D771CB" w:rsidRDefault="00D771CB" w:rsidP="00D771CB">
      <w:pPr>
        <w:pStyle w:val="Geenafstand"/>
        <w:numPr>
          <w:ilvl w:val="0"/>
          <w:numId w:val="18"/>
        </w:numPr>
      </w:pPr>
      <w:r>
        <w:t>Per zakje kost het €2,-</w:t>
      </w:r>
    </w:p>
    <w:p w14:paraId="4193210F" w14:textId="77777777" w:rsidR="00B54CCB" w:rsidRDefault="00B54CCB" w:rsidP="00346DA9">
      <w:pPr>
        <w:pStyle w:val="Geenafstand"/>
      </w:pPr>
    </w:p>
    <w:p w14:paraId="44682101" w14:textId="77777777" w:rsidR="00346DA9" w:rsidRDefault="00346DA9" w:rsidP="00346DA9">
      <w:pPr>
        <w:pStyle w:val="Geenafstand"/>
        <w:numPr>
          <w:ilvl w:val="0"/>
          <w:numId w:val="11"/>
        </w:numPr>
        <w:rPr>
          <w:b/>
        </w:rPr>
      </w:pPr>
      <w:r>
        <w:rPr>
          <w:b/>
        </w:rPr>
        <w:t>Kwartetspel van het Oorlogsmuseum als aandenken</w:t>
      </w:r>
      <w:r w:rsidR="00D771CB">
        <w:rPr>
          <w:b/>
        </w:rPr>
        <w:t xml:space="preserve"> van het feestje</w:t>
      </w:r>
    </w:p>
    <w:p w14:paraId="69C6F40F" w14:textId="77777777" w:rsidR="00346DA9" w:rsidRDefault="00346DA9" w:rsidP="00346DA9">
      <w:pPr>
        <w:pStyle w:val="Geenafstand"/>
      </w:pPr>
      <w:r>
        <w:t>Wij hebben aan de hand van lokale verhalen tijdens de Tweede Wereldoorlog in West-Friesland, een gaaf kwartetspel ontwikkeld. Deze kunt u als herinnering aan jullie te gekke dag meegeven als aandenken. Het kwartetspel kost per stuk €7,50.</w:t>
      </w:r>
    </w:p>
    <w:p w14:paraId="108DD558" w14:textId="77777777" w:rsidR="005D0E83" w:rsidRDefault="005D0E83" w:rsidP="00586055">
      <w:pPr>
        <w:pStyle w:val="Geenafstand"/>
      </w:pPr>
    </w:p>
    <w:p w14:paraId="2C3E480B" w14:textId="77777777" w:rsidR="00DA56DB" w:rsidRPr="00346DA9" w:rsidRDefault="00DA56DB" w:rsidP="00346DA9"/>
    <w:sectPr w:rsidR="00DA56DB" w:rsidRPr="00346DA9" w:rsidSect="00163944">
      <w:headerReference w:type="default" r:id="rId9"/>
      <w:footerReference w:type="default" r:id="rId10"/>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2BAFA" w14:textId="77777777" w:rsidR="004E594A" w:rsidRDefault="004E594A" w:rsidP="005D0E83">
      <w:pPr>
        <w:spacing w:after="0" w:line="240" w:lineRule="auto"/>
      </w:pPr>
      <w:r>
        <w:separator/>
      </w:r>
    </w:p>
  </w:endnote>
  <w:endnote w:type="continuationSeparator" w:id="0">
    <w:p w14:paraId="5D934F9E" w14:textId="77777777" w:rsidR="004E594A" w:rsidRDefault="004E594A" w:rsidP="005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B34B" w14:textId="77777777" w:rsidR="00163944" w:rsidRPr="00163944" w:rsidRDefault="00163944" w:rsidP="00163944">
    <w:pPr>
      <w:pStyle w:val="Voettekst"/>
      <w:jc w:val="center"/>
      <w:rPr>
        <w:b/>
        <w:sz w:val="24"/>
      </w:rPr>
    </w:pPr>
    <w:r w:rsidRPr="00163944">
      <w:rPr>
        <w:b/>
        <w:sz w:val="24"/>
      </w:rPr>
      <w:t xml:space="preserve">U kunt altijd een </w:t>
    </w:r>
    <w:r>
      <w:rPr>
        <w:b/>
        <w:sz w:val="24"/>
      </w:rPr>
      <w:t>M</w:t>
    </w:r>
    <w:r w:rsidRPr="00163944">
      <w:rPr>
        <w:b/>
        <w:sz w:val="24"/>
      </w:rPr>
      <w:t>ailtje/Whatsappje sturen of even bellen om één en ander te bespreken.</w:t>
    </w:r>
  </w:p>
  <w:p w14:paraId="61932D38" w14:textId="77777777" w:rsidR="00163944" w:rsidRPr="00163944" w:rsidRDefault="004E594A" w:rsidP="00163944">
    <w:pPr>
      <w:pStyle w:val="Voettekst"/>
      <w:jc w:val="center"/>
      <w:rPr>
        <w:b/>
        <w:sz w:val="24"/>
      </w:rPr>
    </w:pPr>
    <w:hyperlink r:id="rId1" w:history="1">
      <w:r w:rsidR="00163944" w:rsidRPr="00144D9C">
        <w:rPr>
          <w:rStyle w:val="Hyperlink"/>
          <w:b/>
          <w:sz w:val="24"/>
        </w:rPr>
        <w:t>info@educatiefwo2centrum.nl</w:t>
      </w:r>
    </w:hyperlink>
  </w:p>
  <w:p w14:paraId="663AA98A" w14:textId="77777777" w:rsidR="00163944" w:rsidRPr="00163944" w:rsidRDefault="00163944" w:rsidP="00163944">
    <w:pPr>
      <w:pStyle w:val="Voettekst"/>
      <w:jc w:val="center"/>
      <w:rPr>
        <w:b/>
        <w:sz w:val="24"/>
      </w:rPr>
    </w:pPr>
    <w:r w:rsidRPr="00163944">
      <w:rPr>
        <w:b/>
        <w:sz w:val="24"/>
      </w:rPr>
      <w:t>06 23 97 56 61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70F21" w14:textId="77777777" w:rsidR="004E594A" w:rsidRDefault="004E594A" w:rsidP="005D0E83">
      <w:pPr>
        <w:spacing w:after="0" w:line="240" w:lineRule="auto"/>
      </w:pPr>
      <w:r>
        <w:separator/>
      </w:r>
    </w:p>
  </w:footnote>
  <w:footnote w:type="continuationSeparator" w:id="0">
    <w:p w14:paraId="34B7ADC2" w14:textId="77777777" w:rsidR="004E594A" w:rsidRDefault="004E594A" w:rsidP="005D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1275" w14:textId="77777777" w:rsidR="005D0E83" w:rsidRPr="005D0E83" w:rsidRDefault="00A86457" w:rsidP="005D0E83">
    <w:pPr>
      <w:pStyle w:val="Kop1"/>
      <w:jc w:val="center"/>
      <w:rPr>
        <w:b/>
        <w:color w:val="538135" w:themeColor="accent6" w:themeShade="BF"/>
        <w:sz w:val="56"/>
      </w:rPr>
    </w:pPr>
    <w:r>
      <w:rPr>
        <w:noProof/>
      </w:rPr>
      <w:drawing>
        <wp:anchor distT="0" distB="0" distL="114300" distR="114300" simplePos="0" relativeHeight="251662336" behindDoc="1" locked="0" layoutInCell="1" allowOverlap="1" wp14:anchorId="1334A959" wp14:editId="66518236">
          <wp:simplePos x="0" y="0"/>
          <wp:positionH relativeFrom="margin">
            <wp:posOffset>4739006</wp:posOffset>
          </wp:positionH>
          <wp:positionV relativeFrom="paragraph">
            <wp:posOffset>3810</wp:posOffset>
          </wp:positionV>
          <wp:extent cx="1062000" cy="723600"/>
          <wp:effectExtent l="0" t="0" r="508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FFD4B60" wp14:editId="13418216">
          <wp:simplePos x="0" y="0"/>
          <wp:positionH relativeFrom="margin">
            <wp:align>left</wp:align>
          </wp:positionH>
          <wp:positionV relativeFrom="paragraph">
            <wp:posOffset>10795</wp:posOffset>
          </wp:positionV>
          <wp:extent cx="1000125" cy="72516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B54CCB">
      <w:rPr>
        <w:b/>
        <w:color w:val="538135" w:themeColor="accent6" w:themeShade="BF"/>
        <w:sz w:val="56"/>
      </w:rPr>
      <w:t>KINDERFEESTJE</w:t>
    </w:r>
    <w:r w:rsidR="005D0E83" w:rsidRPr="005D0E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329"/>
    <w:multiLevelType w:val="hybridMultilevel"/>
    <w:tmpl w:val="A102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C23E1"/>
    <w:multiLevelType w:val="hybridMultilevel"/>
    <w:tmpl w:val="3F4A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93187"/>
    <w:multiLevelType w:val="hybridMultilevel"/>
    <w:tmpl w:val="734E0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CE6D69"/>
    <w:multiLevelType w:val="hybridMultilevel"/>
    <w:tmpl w:val="51AA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9C547F"/>
    <w:multiLevelType w:val="hybridMultilevel"/>
    <w:tmpl w:val="BE425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A658DC"/>
    <w:multiLevelType w:val="hybridMultilevel"/>
    <w:tmpl w:val="66DC7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972F5"/>
    <w:multiLevelType w:val="hybridMultilevel"/>
    <w:tmpl w:val="A7F26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F20633"/>
    <w:multiLevelType w:val="hybridMultilevel"/>
    <w:tmpl w:val="DD5C8F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2A61D5"/>
    <w:multiLevelType w:val="hybridMultilevel"/>
    <w:tmpl w:val="0C0C6A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BF23FD"/>
    <w:multiLevelType w:val="hybridMultilevel"/>
    <w:tmpl w:val="E3A6E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F9555E"/>
    <w:multiLevelType w:val="hybridMultilevel"/>
    <w:tmpl w:val="9B30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727B9E"/>
    <w:multiLevelType w:val="hybridMultilevel"/>
    <w:tmpl w:val="2FDC5B5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764DEA"/>
    <w:multiLevelType w:val="hybridMultilevel"/>
    <w:tmpl w:val="A62A3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5727B9"/>
    <w:multiLevelType w:val="hybridMultilevel"/>
    <w:tmpl w:val="49CA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1656BC"/>
    <w:multiLevelType w:val="hybridMultilevel"/>
    <w:tmpl w:val="4CD64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0E4306"/>
    <w:multiLevelType w:val="hybridMultilevel"/>
    <w:tmpl w:val="953C98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2"/>
  </w:num>
  <w:num w:numId="5">
    <w:abstractNumId w:val="13"/>
  </w:num>
  <w:num w:numId="6">
    <w:abstractNumId w:val="1"/>
  </w:num>
  <w:num w:numId="7">
    <w:abstractNumId w:val="10"/>
  </w:num>
  <w:num w:numId="8">
    <w:abstractNumId w:val="6"/>
  </w:num>
  <w:num w:numId="9">
    <w:abstractNumId w:val="7"/>
  </w:num>
  <w:num w:numId="10">
    <w:abstractNumId w:val="15"/>
  </w:num>
  <w:num w:numId="11">
    <w:abstractNumId w:val="15"/>
  </w:num>
  <w:num w:numId="12">
    <w:abstractNumId w:val="3"/>
  </w:num>
  <w:num w:numId="13">
    <w:abstractNumId w:val="11"/>
  </w:num>
  <w:num w:numId="14">
    <w:abstractNumId w:val="9"/>
  </w:num>
  <w:num w:numId="15">
    <w:abstractNumId w:val="5"/>
  </w:num>
  <w:num w:numId="16">
    <w:abstractNumId w:val="4"/>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13F34"/>
    <w:rsid w:val="00087CDA"/>
    <w:rsid w:val="000D3158"/>
    <w:rsid w:val="00127D8B"/>
    <w:rsid w:val="00157349"/>
    <w:rsid w:val="00163944"/>
    <w:rsid w:val="0021301C"/>
    <w:rsid w:val="002411B9"/>
    <w:rsid w:val="00284928"/>
    <w:rsid w:val="00284DB8"/>
    <w:rsid w:val="00292296"/>
    <w:rsid w:val="002A54AF"/>
    <w:rsid w:val="0031515E"/>
    <w:rsid w:val="00322BC5"/>
    <w:rsid w:val="003425FF"/>
    <w:rsid w:val="00346DA9"/>
    <w:rsid w:val="003523B9"/>
    <w:rsid w:val="003975FD"/>
    <w:rsid w:val="003B14D4"/>
    <w:rsid w:val="003D64C4"/>
    <w:rsid w:val="003F23B3"/>
    <w:rsid w:val="00475A15"/>
    <w:rsid w:val="004A05CA"/>
    <w:rsid w:val="004E594A"/>
    <w:rsid w:val="004F1B20"/>
    <w:rsid w:val="00543B48"/>
    <w:rsid w:val="00545076"/>
    <w:rsid w:val="00585865"/>
    <w:rsid w:val="00586055"/>
    <w:rsid w:val="005D0E83"/>
    <w:rsid w:val="007229DA"/>
    <w:rsid w:val="00782FD4"/>
    <w:rsid w:val="007977CB"/>
    <w:rsid w:val="007E4028"/>
    <w:rsid w:val="00801630"/>
    <w:rsid w:val="00875CBE"/>
    <w:rsid w:val="00947C20"/>
    <w:rsid w:val="009F0995"/>
    <w:rsid w:val="00A2506E"/>
    <w:rsid w:val="00A64992"/>
    <w:rsid w:val="00A82FB1"/>
    <w:rsid w:val="00A86457"/>
    <w:rsid w:val="00A929A0"/>
    <w:rsid w:val="00AB72AF"/>
    <w:rsid w:val="00AE7926"/>
    <w:rsid w:val="00AF3276"/>
    <w:rsid w:val="00B51C1E"/>
    <w:rsid w:val="00B54CCB"/>
    <w:rsid w:val="00B7235E"/>
    <w:rsid w:val="00B86666"/>
    <w:rsid w:val="00B97112"/>
    <w:rsid w:val="00BD1C03"/>
    <w:rsid w:val="00BE6C14"/>
    <w:rsid w:val="00C068D0"/>
    <w:rsid w:val="00C1197B"/>
    <w:rsid w:val="00C1416C"/>
    <w:rsid w:val="00C307C7"/>
    <w:rsid w:val="00C8550C"/>
    <w:rsid w:val="00CE7950"/>
    <w:rsid w:val="00D3616F"/>
    <w:rsid w:val="00D662F6"/>
    <w:rsid w:val="00D67FA2"/>
    <w:rsid w:val="00D771CB"/>
    <w:rsid w:val="00DA56DB"/>
    <w:rsid w:val="00DF7601"/>
    <w:rsid w:val="00E348C1"/>
    <w:rsid w:val="00E65392"/>
    <w:rsid w:val="00E701B2"/>
    <w:rsid w:val="00E86BAD"/>
    <w:rsid w:val="00F13389"/>
    <w:rsid w:val="00F57126"/>
    <w:rsid w:val="00F6684E"/>
    <w:rsid w:val="00FD0BAB"/>
    <w:rsid w:val="00FE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EF343"/>
  <w15:chartTrackingRefBased/>
  <w15:docId w15:val="{2A114972-82BC-4542-AA16-2CD907D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8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DB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84DB8"/>
    <w:pPr>
      <w:spacing w:after="0" w:line="240" w:lineRule="auto"/>
    </w:pPr>
  </w:style>
  <w:style w:type="table" w:styleId="Tabelraster">
    <w:name w:val="Table Grid"/>
    <w:basedOn w:val="Standaardtabel"/>
    <w:uiPriority w:val="39"/>
    <w:rsid w:val="00B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E83"/>
  </w:style>
  <w:style w:type="paragraph" w:styleId="Voettekst">
    <w:name w:val="footer"/>
    <w:basedOn w:val="Standaard"/>
    <w:link w:val="VoettekstChar"/>
    <w:uiPriority w:val="99"/>
    <w:unhideWhenUsed/>
    <w:rsid w:val="005D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E83"/>
  </w:style>
  <w:style w:type="paragraph" w:styleId="Ballontekst">
    <w:name w:val="Balloon Text"/>
    <w:basedOn w:val="Standaard"/>
    <w:link w:val="BallontekstChar"/>
    <w:uiPriority w:val="99"/>
    <w:semiHidden/>
    <w:unhideWhenUsed/>
    <w:rsid w:val="005D0E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E83"/>
    <w:rPr>
      <w:rFonts w:ascii="Segoe UI" w:hAnsi="Segoe UI" w:cs="Segoe UI"/>
      <w:sz w:val="18"/>
      <w:szCs w:val="18"/>
    </w:rPr>
  </w:style>
  <w:style w:type="character" w:styleId="Hyperlink">
    <w:name w:val="Hyperlink"/>
    <w:basedOn w:val="Standaardalinea-lettertype"/>
    <w:uiPriority w:val="99"/>
    <w:unhideWhenUsed/>
    <w:rsid w:val="003425FF"/>
    <w:rPr>
      <w:color w:val="0563C1" w:themeColor="hyperlink"/>
      <w:u w:val="single"/>
    </w:rPr>
  </w:style>
  <w:style w:type="character" w:styleId="Onopgelostemelding">
    <w:name w:val="Unresolved Mention"/>
    <w:basedOn w:val="Standaardalinea-lettertype"/>
    <w:uiPriority w:val="99"/>
    <w:semiHidden/>
    <w:unhideWhenUsed/>
    <w:rsid w:val="003425FF"/>
    <w:rPr>
      <w:color w:val="605E5C"/>
      <w:shd w:val="clear" w:color="auto" w:fill="E1DFDD"/>
    </w:rPr>
  </w:style>
  <w:style w:type="character" w:styleId="GevolgdeHyperlink">
    <w:name w:val="FollowedHyperlink"/>
    <w:basedOn w:val="Standaardalinea-lettertype"/>
    <w:uiPriority w:val="99"/>
    <w:semiHidden/>
    <w:unhideWhenUsed/>
    <w:rsid w:val="00342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fdb6a5_117ffb780ebb4e8eab89ecffceec7012.docx?dn=6.%20Rondrit%20W.O.II%20TRUCK.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ducatiefwo2centru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A8AF-9246-4B66-9431-8B37F620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rustenburg</dc:creator>
  <cp:keywords/>
  <dc:description/>
  <cp:lastModifiedBy>lars rustenburg</cp:lastModifiedBy>
  <cp:revision>8</cp:revision>
  <cp:lastPrinted>2019-04-11T18:24:00Z</cp:lastPrinted>
  <dcterms:created xsi:type="dcterms:W3CDTF">2019-04-11T18:07:00Z</dcterms:created>
  <dcterms:modified xsi:type="dcterms:W3CDTF">2020-07-10T14:01:00Z</dcterms:modified>
</cp:coreProperties>
</file>